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A" w:rsidRPr="00073692" w:rsidRDefault="00045ACA" w:rsidP="00045ACA">
      <w:pPr>
        <w:ind w:left="5663" w:firstLine="709"/>
        <w:jc w:val="center"/>
        <w:rPr>
          <w:b/>
        </w:rPr>
      </w:pPr>
      <w:r w:rsidRPr="00073692">
        <w:rPr>
          <w:b/>
        </w:rPr>
        <w:t>«Утверждаю»</w:t>
      </w:r>
    </w:p>
    <w:p w:rsidR="00045ACA" w:rsidRPr="00073692" w:rsidRDefault="00045ACA" w:rsidP="00045ACA">
      <w:pPr>
        <w:ind w:firstLine="709"/>
        <w:jc w:val="right"/>
      </w:pPr>
      <w:r w:rsidRPr="00073692">
        <w:t xml:space="preserve">Председатель приемной комиссии </w:t>
      </w:r>
      <w:proofErr w:type="spellStart"/>
      <w:r w:rsidRPr="00073692">
        <w:t>УдГУ</w:t>
      </w:r>
      <w:proofErr w:type="spellEnd"/>
    </w:p>
    <w:p w:rsidR="00045ACA" w:rsidRPr="00073692" w:rsidRDefault="00045ACA" w:rsidP="00045ACA">
      <w:pPr>
        <w:ind w:firstLine="709"/>
        <w:jc w:val="right"/>
      </w:pPr>
      <w:r w:rsidRPr="00073692">
        <w:t>Ректор Г.В. Мерзлякова</w:t>
      </w:r>
      <w:r>
        <w:t xml:space="preserve"> «____________»</w:t>
      </w:r>
    </w:p>
    <w:p w:rsidR="00045ACA" w:rsidRDefault="00045ACA" w:rsidP="00045ACA">
      <w:pPr>
        <w:shd w:val="clear" w:color="auto" w:fill="FFFFFF"/>
        <w:ind w:left="5664" w:firstLine="708"/>
        <w:jc w:val="center"/>
        <w:rPr>
          <w:b/>
        </w:rPr>
      </w:pPr>
      <w:r w:rsidRPr="00073692">
        <w:t>«____» _____________ 202</w:t>
      </w:r>
      <w:r>
        <w:t>1</w:t>
      </w:r>
      <w:r w:rsidRPr="00073692">
        <w:t xml:space="preserve"> г</w:t>
      </w:r>
      <w:r>
        <w:rPr>
          <w:b/>
        </w:rPr>
        <w:t xml:space="preserve">.  </w:t>
      </w:r>
    </w:p>
    <w:p w:rsidR="00045ACA" w:rsidRDefault="00045ACA" w:rsidP="007C67B2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EF69DB" w:rsidRPr="00E52E36" w:rsidRDefault="00EF69DB" w:rsidP="00045ACA">
      <w:pPr>
        <w:shd w:val="clear" w:color="auto" w:fill="FFFFFF"/>
        <w:ind w:firstLine="567"/>
        <w:rPr>
          <w:b/>
          <w:bCs/>
          <w:color w:val="000000"/>
        </w:rPr>
      </w:pPr>
      <w:r w:rsidRPr="00E52E36">
        <w:rPr>
          <w:b/>
          <w:bCs/>
          <w:color w:val="000000"/>
        </w:rPr>
        <w:t>Программа и правила проведения творческих вступительных испытаний</w:t>
      </w:r>
    </w:p>
    <w:p w:rsidR="00EF69DB" w:rsidRPr="00E52E36" w:rsidRDefault="00EF69DB" w:rsidP="007C67B2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для поступающих в Институт искусств и дизайна</w:t>
      </w:r>
    </w:p>
    <w:p w:rsidR="00EF69DB" w:rsidRPr="00E52E36" w:rsidRDefault="007C67B2" w:rsidP="007C67B2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направление</w:t>
      </w:r>
      <w:r w:rsidR="00EF69DB" w:rsidRPr="00E52E36">
        <w:rPr>
          <w:b/>
          <w:bCs/>
          <w:color w:val="000000"/>
        </w:rPr>
        <w:t xml:space="preserve"> подготовки:</w:t>
      </w:r>
    </w:p>
    <w:p w:rsidR="007C67B2" w:rsidRDefault="007C67B2" w:rsidP="007C67B2">
      <w:pPr>
        <w:pStyle w:val="a6"/>
        <w:shd w:val="clear" w:color="auto" w:fill="FFFFFF"/>
        <w:ind w:left="0" w:firstLine="567"/>
        <w:jc w:val="both"/>
        <w:rPr>
          <w:b/>
        </w:rPr>
      </w:pPr>
    </w:p>
    <w:p w:rsidR="00623959" w:rsidRDefault="00BA57DC" w:rsidP="007C67B2">
      <w:pPr>
        <w:pStyle w:val="a6"/>
        <w:shd w:val="clear" w:color="auto" w:fill="FFFFFF"/>
        <w:ind w:left="0" w:firstLine="567"/>
        <w:jc w:val="both"/>
        <w:rPr>
          <w:b/>
        </w:rPr>
      </w:pPr>
      <w:r>
        <w:rPr>
          <w:b/>
        </w:rPr>
        <w:t>44</w:t>
      </w:r>
      <w:r w:rsidR="00623959">
        <w:rPr>
          <w:b/>
        </w:rPr>
        <w:t>.03.01 «</w:t>
      </w:r>
      <w:r>
        <w:rPr>
          <w:b/>
        </w:rPr>
        <w:t>Педагогическое образование</w:t>
      </w:r>
      <w:r w:rsidR="00623959">
        <w:rPr>
          <w:b/>
        </w:rPr>
        <w:t>» (</w:t>
      </w:r>
      <w:r>
        <w:rPr>
          <w:b/>
        </w:rPr>
        <w:t>Изобразительное искусство</w:t>
      </w:r>
      <w:bookmarkStart w:id="0" w:name="_GoBack"/>
      <w:bookmarkEnd w:id="0"/>
      <w:r w:rsidR="00623959">
        <w:rPr>
          <w:b/>
        </w:rPr>
        <w:t>)</w:t>
      </w:r>
    </w:p>
    <w:p w:rsidR="00EF69DB" w:rsidRPr="00E52E36" w:rsidRDefault="00EF69DB" w:rsidP="007C67B2">
      <w:pPr>
        <w:tabs>
          <w:tab w:val="left" w:pos="900"/>
        </w:tabs>
        <w:ind w:firstLine="567"/>
        <w:jc w:val="both"/>
        <w:rPr>
          <w:rStyle w:val="a5"/>
        </w:rPr>
      </w:pPr>
    </w:p>
    <w:p w:rsidR="00EF69DB" w:rsidRPr="00E52E36" w:rsidRDefault="00EF69DB" w:rsidP="007C67B2">
      <w:pPr>
        <w:pStyle w:val="2"/>
        <w:tabs>
          <w:tab w:val="left" w:pos="900"/>
        </w:tabs>
        <w:spacing w:after="0" w:line="240" w:lineRule="auto"/>
        <w:ind w:firstLine="567"/>
        <w:jc w:val="both"/>
      </w:pPr>
      <w:r w:rsidRPr="00E52E36">
        <w:t>Цель творческого вступительного испытания – выявить у абитуриентов знания и навыки в искусстве изображения.</w:t>
      </w:r>
    </w:p>
    <w:p w:rsidR="00EF69DB" w:rsidRPr="00E52E36" w:rsidRDefault="00EF69DB" w:rsidP="007C67B2">
      <w:pPr>
        <w:pStyle w:val="2"/>
        <w:tabs>
          <w:tab w:val="left" w:pos="900"/>
        </w:tabs>
        <w:spacing w:after="0" w:line="240" w:lineRule="auto"/>
        <w:ind w:firstLine="567"/>
        <w:jc w:val="both"/>
      </w:pPr>
    </w:p>
    <w:p w:rsidR="00EF69DB" w:rsidRPr="00E52E36" w:rsidRDefault="00EF69DB" w:rsidP="007C67B2">
      <w:pPr>
        <w:pStyle w:val="2"/>
        <w:tabs>
          <w:tab w:val="left" w:pos="900"/>
        </w:tabs>
        <w:spacing w:after="0" w:line="240" w:lineRule="auto"/>
        <w:ind w:firstLine="567"/>
        <w:jc w:val="both"/>
      </w:pPr>
      <w:r w:rsidRPr="00E52E36">
        <w:t xml:space="preserve">Творческое испытание </w:t>
      </w:r>
      <w:r w:rsidR="007C67B2">
        <w:t xml:space="preserve">состоит из одного задания: </w:t>
      </w:r>
      <w:r w:rsidRPr="00E52E36">
        <w:t xml:space="preserve"> </w:t>
      </w:r>
    </w:p>
    <w:p w:rsidR="00EF69DB" w:rsidRPr="007C67B2" w:rsidRDefault="00EF69DB" w:rsidP="007C67B2">
      <w:pPr>
        <w:pStyle w:val="2"/>
        <w:tabs>
          <w:tab w:val="left" w:pos="900"/>
        </w:tabs>
        <w:spacing w:after="0" w:line="240" w:lineRule="auto"/>
        <w:ind w:firstLine="567"/>
        <w:jc w:val="both"/>
        <w:rPr>
          <w:b/>
        </w:rPr>
      </w:pPr>
      <w:r w:rsidRPr="007C67B2">
        <w:rPr>
          <w:b/>
        </w:rPr>
        <w:t xml:space="preserve">Натюрморт из бытовых предметов с драпировками (живопись). </w:t>
      </w:r>
    </w:p>
    <w:p w:rsidR="00EF69DB" w:rsidRDefault="00EF69DB" w:rsidP="007C67B2">
      <w:pPr>
        <w:ind w:firstLine="567"/>
        <w:jc w:val="both"/>
      </w:pPr>
    </w:p>
    <w:p w:rsidR="00EF69DB" w:rsidRPr="00E52E36" w:rsidRDefault="00EF69DB" w:rsidP="007C67B2">
      <w:pPr>
        <w:ind w:firstLine="567"/>
        <w:jc w:val="both"/>
      </w:pPr>
      <w:r w:rsidRPr="00E52E36">
        <w:t xml:space="preserve">Общее время выполнения заданий – </w:t>
      </w:r>
      <w:r w:rsidR="007C67B2">
        <w:t>6</w:t>
      </w:r>
      <w:r w:rsidRPr="00E52E36">
        <w:t xml:space="preserve"> астрономических часов (</w:t>
      </w:r>
      <w:r w:rsidR="007C67B2">
        <w:t>в течение одного дня</w:t>
      </w:r>
      <w:r w:rsidRPr="00E52E36">
        <w:t xml:space="preserve">). </w:t>
      </w:r>
    </w:p>
    <w:p w:rsidR="00EF69DB" w:rsidRPr="00E52E36" w:rsidRDefault="00EF69DB" w:rsidP="007C67B2">
      <w:pPr>
        <w:pStyle w:val="2"/>
        <w:spacing w:after="0" w:line="240" w:lineRule="auto"/>
        <w:ind w:firstLine="567"/>
        <w:jc w:val="both"/>
      </w:pPr>
      <w:r w:rsidRPr="00E52E36">
        <w:t>Для выполнения творческой экзаменационной работы абиту</w:t>
      </w:r>
      <w:r w:rsidR="007C67B2">
        <w:t>риентам выдается бумага формата</w:t>
      </w:r>
      <w:r w:rsidRPr="00E52E36">
        <w:t xml:space="preserve"> А2 (полуватман, размер 42 х 60 см). </w:t>
      </w:r>
    </w:p>
    <w:p w:rsidR="00EF69DB" w:rsidRPr="00E52E36" w:rsidRDefault="00EF69DB" w:rsidP="007C67B2">
      <w:pPr>
        <w:tabs>
          <w:tab w:val="left" w:pos="-1260"/>
          <w:tab w:val="left" w:pos="900"/>
        </w:tabs>
        <w:ind w:firstLine="567"/>
        <w:jc w:val="both"/>
      </w:pPr>
      <w:r w:rsidRPr="00E52E36">
        <w:t>Другие материалы (ручки, карандаши, резинки, краски, кисти, канцелярские кнопки), необходимые для выполнения творческой экзаменационной работы и заполнения титульного листа, абитуриенты должны иметь при себе.</w:t>
      </w:r>
    </w:p>
    <w:p w:rsidR="00143DFF" w:rsidRDefault="00143DFF" w:rsidP="007C67B2">
      <w:pPr>
        <w:tabs>
          <w:tab w:val="left" w:pos="-1260"/>
          <w:tab w:val="left" w:pos="900"/>
        </w:tabs>
        <w:ind w:firstLine="567"/>
        <w:jc w:val="both"/>
      </w:pPr>
    </w:p>
    <w:p w:rsidR="00EF69DB" w:rsidRPr="00E52E36" w:rsidRDefault="00EF69DB" w:rsidP="007C67B2">
      <w:pPr>
        <w:pStyle w:val="2"/>
        <w:tabs>
          <w:tab w:val="left" w:pos="0"/>
        </w:tabs>
        <w:spacing w:after="0" w:line="240" w:lineRule="auto"/>
        <w:ind w:firstLine="567"/>
        <w:jc w:val="both"/>
      </w:pPr>
      <w:r w:rsidRPr="00E52E36">
        <w:t>Во время выполнения творческой работы абитуриент имеет право выходить из аудитории для отдыха, смены воды, мытья кистей. Абитуриент не имеет права заходить в другие аудитории, выходить за пределы места проведения вступительного испытания. Во время проведения вступительного испытания у абитуриентов должны быть отключены мобильные телефоны и другие средства связи.</w:t>
      </w:r>
    </w:p>
    <w:p w:rsidR="00EF69DB" w:rsidRPr="00E52E36" w:rsidRDefault="00EF69DB" w:rsidP="007C67B2">
      <w:pPr>
        <w:ind w:firstLine="567"/>
        <w:jc w:val="both"/>
      </w:pPr>
      <w:r w:rsidRPr="00E52E36">
        <w:t xml:space="preserve">Абитуриенту запрещается оставлять именные подписи на выполненной работе, ставить знаки, пометки, не относящиеся к заданию на вступительном испытании. </w:t>
      </w:r>
    </w:p>
    <w:p w:rsidR="00EF69DB" w:rsidRPr="00E52E36" w:rsidRDefault="00EF69DB" w:rsidP="007C67B2">
      <w:pPr>
        <w:ind w:firstLine="567"/>
        <w:jc w:val="both"/>
      </w:pPr>
      <w:r w:rsidRPr="00E52E36">
        <w:t>Работы, содержащие именные подписи, посторонние знаки, пометки, оцениваются «неудовлетворительно» без рассмотрения её предметной комиссией.</w:t>
      </w:r>
    </w:p>
    <w:p w:rsidR="00EF69DB" w:rsidRPr="00E52E36" w:rsidRDefault="00EF69DB" w:rsidP="007C67B2">
      <w:pPr>
        <w:ind w:firstLine="567"/>
        <w:jc w:val="both"/>
      </w:pPr>
      <w:r w:rsidRPr="00E52E36">
        <w:t>Абитуриент сдаёт выполненную работу предметной комиссии для оценки, согласно установленным критериям.</w:t>
      </w:r>
    </w:p>
    <w:p w:rsidR="00EF69DB" w:rsidRPr="00E52E36" w:rsidRDefault="00EF69DB" w:rsidP="007C67B2">
      <w:pPr>
        <w:ind w:firstLine="567"/>
        <w:jc w:val="both"/>
      </w:pPr>
      <w:r w:rsidRPr="00E52E36">
        <w:t>Абитуриенту экзаменационные работы не возвращаются.</w:t>
      </w:r>
    </w:p>
    <w:p w:rsidR="00EF69DB" w:rsidRPr="00E52E36" w:rsidRDefault="00EF69DB" w:rsidP="007C67B2">
      <w:pPr>
        <w:ind w:firstLine="567"/>
        <w:jc w:val="both"/>
        <w:rPr>
          <w:b/>
        </w:rPr>
      </w:pPr>
    </w:p>
    <w:p w:rsidR="00EF69DB" w:rsidRPr="00E52E36" w:rsidRDefault="00EF69DB" w:rsidP="007C67B2">
      <w:pPr>
        <w:ind w:firstLine="567"/>
        <w:jc w:val="both"/>
        <w:rPr>
          <w:lang w:val="x-none"/>
        </w:rPr>
      </w:pPr>
    </w:p>
    <w:p w:rsidR="007C67B2" w:rsidRDefault="007C67B2" w:rsidP="007C67B2">
      <w:pPr>
        <w:pStyle w:val="2"/>
        <w:tabs>
          <w:tab w:val="left" w:pos="900"/>
        </w:tabs>
        <w:spacing w:after="0" w:line="240" w:lineRule="auto"/>
        <w:ind w:firstLine="567"/>
        <w:jc w:val="center"/>
        <w:rPr>
          <w:b/>
        </w:rPr>
      </w:pPr>
      <w:r w:rsidRPr="00E52E36">
        <w:rPr>
          <w:b/>
        </w:rPr>
        <w:t>НАТЮРМОРТ ИЗ БЫТОВЫХ ПРЕДМЕТОВ С ДРАПИРОВКАМИ (ЖИВОПИСЬ).</w:t>
      </w:r>
    </w:p>
    <w:p w:rsidR="0008005C" w:rsidRDefault="0008005C" w:rsidP="007C67B2">
      <w:pPr>
        <w:pStyle w:val="2"/>
        <w:tabs>
          <w:tab w:val="left" w:pos="900"/>
        </w:tabs>
        <w:spacing w:after="0" w:line="240" w:lineRule="auto"/>
        <w:ind w:firstLine="567"/>
        <w:jc w:val="center"/>
        <w:rPr>
          <w:b/>
        </w:rPr>
      </w:pPr>
    </w:p>
    <w:p w:rsidR="00EF69DB" w:rsidRPr="00E52E36" w:rsidRDefault="007C67B2" w:rsidP="007C67B2">
      <w:pPr>
        <w:pStyle w:val="2"/>
        <w:tabs>
          <w:tab w:val="left" w:pos="900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ab/>
      </w:r>
      <w:r w:rsidR="00EF69DB" w:rsidRPr="00E52E36">
        <w:t>Материал: бумага</w:t>
      </w:r>
      <w:r w:rsidR="00EF69DB" w:rsidRPr="00E52E36">
        <w:rPr>
          <w:lang w:eastAsia="en-US"/>
        </w:rPr>
        <w:t xml:space="preserve"> </w:t>
      </w:r>
      <w:r>
        <w:t>формата</w:t>
      </w:r>
      <w:r w:rsidR="00EF69DB" w:rsidRPr="00E52E36">
        <w:t xml:space="preserve"> А2, водные краски (акварель, гуашь). </w:t>
      </w:r>
    </w:p>
    <w:p w:rsidR="00EF69DB" w:rsidRPr="00E52E36" w:rsidRDefault="00EF69DB" w:rsidP="007C67B2">
      <w:pPr>
        <w:pStyle w:val="a3"/>
        <w:spacing w:after="0"/>
        <w:ind w:firstLine="567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Общие положения.</w:t>
      </w:r>
    </w:p>
    <w:p w:rsidR="00EF69DB" w:rsidRPr="00E52E36" w:rsidRDefault="00EF69DB" w:rsidP="007C67B2">
      <w:pPr>
        <w:shd w:val="clear" w:color="auto" w:fill="FFFFFF"/>
        <w:ind w:firstLine="567"/>
        <w:jc w:val="both"/>
        <w:rPr>
          <w:color w:val="000000"/>
        </w:rPr>
      </w:pPr>
      <w:r w:rsidRPr="00E52E36">
        <w:rPr>
          <w:color w:val="000000"/>
        </w:rPr>
        <w:t>Абитуриент должен написать натюрморт с натуры водными красками (акварелью, гуашью – по выбору</w:t>
      </w:r>
      <w:r w:rsidRPr="00E52E36">
        <w:t xml:space="preserve"> абитуриента).</w:t>
      </w:r>
    </w:p>
    <w:p w:rsidR="00EF69DB" w:rsidRPr="00E52E36" w:rsidRDefault="00EF69DB" w:rsidP="007C67B2">
      <w:pPr>
        <w:shd w:val="clear" w:color="auto" w:fill="FFFFFF"/>
        <w:ind w:firstLine="567"/>
        <w:jc w:val="both"/>
        <w:rPr>
          <w:color w:val="000000"/>
        </w:rPr>
      </w:pPr>
      <w:r w:rsidRPr="00E52E36">
        <w:rPr>
          <w:color w:val="000000"/>
        </w:rPr>
        <w:t>Для этого необходимо решить следующие задачи:</w:t>
      </w:r>
    </w:p>
    <w:p w:rsidR="00EF69DB" w:rsidRPr="00E52E36" w:rsidRDefault="00EF69DB" w:rsidP="007C67B2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E52E36">
        <w:rPr>
          <w:color w:val="000000"/>
        </w:rPr>
        <w:t>Правильно выполнить композицию натюрморта, выбрав нужный формат (горизонтальный или вертикальный), при этом предметы должны быть со</w:t>
      </w:r>
      <w:r w:rsidRPr="00E52E36">
        <w:rPr>
          <w:color w:val="000000"/>
        </w:rPr>
        <w:softHyphen/>
        <w:t>размерны предложенному формату.</w:t>
      </w:r>
    </w:p>
    <w:p w:rsidR="00EF69DB" w:rsidRPr="00E52E36" w:rsidRDefault="00EF69DB" w:rsidP="007C67B2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E52E36">
        <w:rPr>
          <w:color w:val="000000"/>
        </w:rPr>
        <w:t xml:space="preserve">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 w:rsidRPr="00E52E36">
        <w:rPr>
          <w:color w:val="000000"/>
        </w:rPr>
        <w:softHyphen/>
        <w:t>ду собой.</w:t>
      </w:r>
    </w:p>
    <w:p w:rsidR="00EF69DB" w:rsidRPr="00E52E36" w:rsidRDefault="00EF69DB" w:rsidP="007C67B2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E52E36">
        <w:rPr>
          <w:color w:val="000000"/>
        </w:rPr>
        <w:lastRenderedPageBreak/>
        <w:t xml:space="preserve">При помощи цвета выявить </w:t>
      </w:r>
      <w:r w:rsidRPr="00E52E36">
        <w:t>колористическую взаимосвязь изображаемых предметов</w:t>
      </w:r>
      <w:r w:rsidRPr="00E52E36">
        <w:rPr>
          <w:color w:val="000000"/>
        </w:rPr>
        <w:t>, создать гармоничное цветовое решение.</w:t>
      </w:r>
    </w:p>
    <w:p w:rsidR="00EF69DB" w:rsidRPr="00E52E36" w:rsidRDefault="00EF69DB" w:rsidP="007C67B2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E52E36">
        <w:t>Грамотно разобрать тональные отно</w:t>
      </w:r>
      <w:r w:rsidRPr="00E52E36">
        <w:softHyphen/>
        <w:t>шения предметов натюрморта между собой, с окружающим пространством.</w:t>
      </w:r>
    </w:p>
    <w:p w:rsidR="00EF69DB" w:rsidRPr="00E52E36" w:rsidRDefault="00EF69DB" w:rsidP="007C67B2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</w:pPr>
      <w:r w:rsidRPr="00E52E36">
        <w:t>Выполнить работу технически грамотно, используя возможности и приёмы применяемого материала.</w:t>
      </w:r>
    </w:p>
    <w:p w:rsidR="00045ACA" w:rsidRDefault="00045ACA" w:rsidP="007C67B2">
      <w:pPr>
        <w:shd w:val="clear" w:color="auto" w:fill="FFFFFF"/>
        <w:ind w:firstLine="567"/>
        <w:jc w:val="both"/>
        <w:rPr>
          <w:bCs/>
          <w:color w:val="000000"/>
        </w:rPr>
      </w:pPr>
    </w:p>
    <w:p w:rsidR="00EF69DB" w:rsidRPr="00E52E36" w:rsidRDefault="00EF69DB" w:rsidP="007C67B2">
      <w:pPr>
        <w:shd w:val="clear" w:color="auto" w:fill="FFFFFF"/>
        <w:ind w:firstLine="567"/>
        <w:jc w:val="both"/>
      </w:pPr>
      <w:r w:rsidRPr="00E52E36">
        <w:rPr>
          <w:bCs/>
          <w:color w:val="000000"/>
        </w:rPr>
        <w:t>Критерии оценки:</w:t>
      </w:r>
    </w:p>
    <w:p w:rsidR="00EF69DB" w:rsidRPr="00E52E36" w:rsidRDefault="00EF69DB" w:rsidP="007C6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2E36">
        <w:rPr>
          <w:color w:val="000000"/>
        </w:rPr>
        <w:t xml:space="preserve">композиционное решение;      </w:t>
      </w:r>
    </w:p>
    <w:p w:rsidR="00EF69DB" w:rsidRPr="00E52E36" w:rsidRDefault="00EF69DB" w:rsidP="007C6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2E36">
        <w:rPr>
          <w:color w:val="000000"/>
        </w:rPr>
        <w:t>конструктивное решение;</w:t>
      </w:r>
    </w:p>
    <w:p w:rsidR="00EF69DB" w:rsidRPr="00E52E36" w:rsidRDefault="00EF69DB" w:rsidP="007C6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2E36">
        <w:rPr>
          <w:color w:val="000000"/>
        </w:rPr>
        <w:t>колористическое решение;</w:t>
      </w:r>
    </w:p>
    <w:p w:rsidR="00EF69DB" w:rsidRPr="00E52E36" w:rsidRDefault="00EF69DB" w:rsidP="007C6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2E36">
        <w:rPr>
          <w:color w:val="000000"/>
        </w:rPr>
        <w:t>тональное решение;</w:t>
      </w:r>
    </w:p>
    <w:p w:rsidR="00EF69DB" w:rsidRPr="00E52E36" w:rsidRDefault="00EF69DB" w:rsidP="007C6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val="en-US"/>
        </w:rPr>
      </w:pPr>
      <w:r w:rsidRPr="00E52E36">
        <w:rPr>
          <w:color w:val="000000"/>
        </w:rPr>
        <w:t>техническое мастерство.</w:t>
      </w:r>
    </w:p>
    <w:p w:rsidR="00EF69DB" w:rsidRPr="00E52E36" w:rsidRDefault="00EF69DB" w:rsidP="007C67B2">
      <w:pPr>
        <w:pStyle w:val="a3"/>
        <w:spacing w:after="0"/>
        <w:ind w:firstLine="567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По каждому пункту в зависимости от правильности выполнения поставленных задач выставляются баллы от 1 до 20.</w:t>
      </w:r>
    </w:p>
    <w:p w:rsidR="00EF69DB" w:rsidRPr="00E52E36" w:rsidRDefault="00EF69DB" w:rsidP="007C67B2">
      <w:pPr>
        <w:pStyle w:val="a3"/>
        <w:spacing w:after="0"/>
        <w:ind w:firstLine="567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Абитуриенты, выполнившие все эти усло</w:t>
      </w:r>
      <w:r w:rsidRPr="00E52E36">
        <w:rPr>
          <w:sz w:val="24"/>
          <w:szCs w:val="24"/>
        </w:rPr>
        <w:softHyphen/>
        <w:t>вия, получают высший балл — от 90 до 100. За работы, в которых имеются незначи</w:t>
      </w:r>
      <w:r w:rsidRPr="00E52E36">
        <w:rPr>
          <w:sz w:val="24"/>
          <w:szCs w:val="24"/>
        </w:rPr>
        <w:softHyphen/>
        <w:t>тельные отступления от общих требова</w:t>
      </w:r>
      <w:r w:rsidRPr="00E52E36">
        <w:rPr>
          <w:sz w:val="24"/>
          <w:szCs w:val="24"/>
        </w:rPr>
        <w:softHyphen/>
        <w:t>ний, неубедительность компоновки, не совсем точные пропорции и колористи</w:t>
      </w:r>
      <w:r w:rsidRPr="00E52E36">
        <w:rPr>
          <w:sz w:val="24"/>
          <w:szCs w:val="24"/>
        </w:rPr>
        <w:softHyphen/>
        <w:t>ческие взаимосвязи предметов, неболь</w:t>
      </w:r>
      <w:r w:rsidRPr="00E52E36">
        <w:rPr>
          <w:sz w:val="24"/>
          <w:szCs w:val="24"/>
        </w:rPr>
        <w:softHyphen/>
        <w:t>шие нарушения в тональных отношениях, ставится оценка от 60 до 90 баллов. Работы, имеющие серьёзные ошибки в компоновке, нарушения в пропорциях, колористической взаимосвязи и тональ</w:t>
      </w:r>
      <w:r w:rsidRPr="00E52E36">
        <w:rPr>
          <w:sz w:val="24"/>
          <w:szCs w:val="24"/>
        </w:rPr>
        <w:softHyphen/>
        <w:t>ных отношениях, серьёзные просчеты в технике исполнения, ставится оценка от 21 до 60 баллов.</w:t>
      </w:r>
    </w:p>
    <w:p w:rsidR="00EF69DB" w:rsidRPr="00E52E36" w:rsidRDefault="00EF69DB" w:rsidP="007C67B2">
      <w:pPr>
        <w:pStyle w:val="a3"/>
        <w:spacing w:after="0"/>
        <w:ind w:firstLine="567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Работы, в которых совершенно не выпол</w:t>
      </w:r>
      <w:r w:rsidRPr="00E52E36">
        <w:rPr>
          <w:sz w:val="24"/>
          <w:szCs w:val="24"/>
        </w:rPr>
        <w:softHyphen/>
        <w:t xml:space="preserve">нены общие требования (изображение не </w:t>
      </w:r>
      <w:proofErr w:type="spellStart"/>
      <w:r w:rsidRPr="00E52E36">
        <w:rPr>
          <w:sz w:val="24"/>
          <w:szCs w:val="24"/>
        </w:rPr>
        <w:t>закомпоновано</w:t>
      </w:r>
      <w:proofErr w:type="spellEnd"/>
      <w:r w:rsidRPr="00E52E36">
        <w:rPr>
          <w:sz w:val="24"/>
          <w:szCs w:val="24"/>
        </w:rPr>
        <w:t>, размещение на листе случайно, пропорции искажены, колористическое решение негармонично, тональ</w:t>
      </w:r>
      <w:r w:rsidRPr="00E52E36">
        <w:rPr>
          <w:sz w:val="24"/>
          <w:szCs w:val="24"/>
        </w:rPr>
        <w:softHyphen/>
        <w:t>ное решение неграмотно), оценивается низшим баллом от 0 до 20 (включительно) - неудовлетворительно.</w:t>
      </w:r>
    </w:p>
    <w:p w:rsidR="00143DFF" w:rsidRPr="00E52E36" w:rsidRDefault="00EF69DB" w:rsidP="00143DFF">
      <w:pPr>
        <w:pStyle w:val="2"/>
        <w:tabs>
          <w:tab w:val="left" w:pos="900"/>
        </w:tabs>
        <w:spacing w:after="0" w:line="240" w:lineRule="auto"/>
        <w:ind w:firstLine="567"/>
        <w:jc w:val="both"/>
      </w:pPr>
      <w:r w:rsidRPr="00E52E36">
        <w:rPr>
          <w:b/>
        </w:rPr>
        <w:tab/>
      </w:r>
      <w:r w:rsidR="00143DFF" w:rsidRPr="00E52E36">
        <w:t xml:space="preserve">Минимальное количество баллов, подтверждающее успешное прохождение вступительного испытания, - 21 балл. </w:t>
      </w:r>
    </w:p>
    <w:p w:rsidR="00143DFF" w:rsidRDefault="00143DFF" w:rsidP="00143DFF">
      <w:pPr>
        <w:pStyle w:val="2"/>
        <w:tabs>
          <w:tab w:val="left" w:pos="0"/>
        </w:tabs>
        <w:spacing w:after="0" w:line="240" w:lineRule="auto"/>
        <w:ind w:firstLine="567"/>
        <w:jc w:val="both"/>
      </w:pPr>
    </w:p>
    <w:p w:rsidR="008D142E" w:rsidRDefault="008D142E" w:rsidP="007C67B2">
      <w:pPr>
        <w:ind w:firstLine="567"/>
      </w:pPr>
    </w:p>
    <w:sectPr w:rsidR="008D142E" w:rsidSect="007C6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936"/>
    <w:multiLevelType w:val="hybridMultilevel"/>
    <w:tmpl w:val="D7324CAC"/>
    <w:lvl w:ilvl="0" w:tplc="A4C80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02083"/>
    <w:multiLevelType w:val="hybridMultilevel"/>
    <w:tmpl w:val="AF3C072A"/>
    <w:lvl w:ilvl="0" w:tplc="D048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1280A"/>
    <w:multiLevelType w:val="hybridMultilevel"/>
    <w:tmpl w:val="2DAA176C"/>
    <w:lvl w:ilvl="0" w:tplc="7D1AD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E"/>
    <w:rsid w:val="00045ACA"/>
    <w:rsid w:val="000671A8"/>
    <w:rsid w:val="0008005C"/>
    <w:rsid w:val="00143DFF"/>
    <w:rsid w:val="00623959"/>
    <w:rsid w:val="007C370C"/>
    <w:rsid w:val="007C67B2"/>
    <w:rsid w:val="008D142E"/>
    <w:rsid w:val="00BA57DC"/>
    <w:rsid w:val="00DB0A03"/>
    <w:rsid w:val="00EF69DB"/>
    <w:rsid w:val="00F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C5C8"/>
  <w15:docId w15:val="{1D7E4A9F-ED38-41EF-A851-1E0200A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69D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F6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6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F69D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F69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5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2022-06-16T12:18:00Z</cp:lastPrinted>
  <dcterms:created xsi:type="dcterms:W3CDTF">2022-06-16T12:19:00Z</dcterms:created>
  <dcterms:modified xsi:type="dcterms:W3CDTF">2022-06-16T12:19:00Z</dcterms:modified>
</cp:coreProperties>
</file>